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9A5288" w:rsidP="00DD67E3">
            <w:pPr>
              <w:spacing w:before="60" w:after="60"/>
              <w:rPr>
                <w:rFonts w:ascii="Century Gothic" w:eastAsia="Calibri" w:hAnsi="Century Gothic"/>
                <w:sz w:val="20"/>
                <w:szCs w:val="22"/>
              </w:rPr>
            </w:pPr>
            <w:r>
              <w:rPr>
                <w:rFonts w:ascii="Century Gothic" w:eastAsia="Calibri" w:hAnsi="Century Gothic"/>
                <w:sz w:val="20"/>
                <w:szCs w:val="22"/>
              </w:rPr>
              <w:t>2/22/2017</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2866A7" w:rsidP="002866A7">
            <w:pPr>
              <w:spacing w:before="60" w:after="60"/>
              <w:rPr>
                <w:rFonts w:ascii="Century Gothic" w:eastAsia="Calibri" w:hAnsi="Century Gothic"/>
                <w:sz w:val="20"/>
                <w:szCs w:val="22"/>
              </w:rPr>
            </w:pPr>
            <w:r>
              <w:rPr>
                <w:rFonts w:ascii="Century Gothic" w:eastAsia="Calibri" w:hAnsi="Century Gothic"/>
                <w:sz w:val="20"/>
                <w:szCs w:val="22"/>
              </w:rPr>
              <w:t>4</w:t>
            </w:r>
            <w:r w:rsidR="00436AF5">
              <w:rPr>
                <w:rFonts w:ascii="Century Gothic" w:eastAsia="Calibri" w:hAnsi="Century Gothic"/>
                <w:sz w:val="20"/>
                <w:szCs w:val="22"/>
              </w:rPr>
              <w:t>:</w:t>
            </w:r>
            <w:r>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9A5288" w:rsidP="00842B9F">
            <w:pPr>
              <w:spacing w:before="60" w:after="60"/>
              <w:rPr>
                <w:rFonts w:ascii="Century Gothic" w:eastAsia="Calibri" w:hAnsi="Century Gothic"/>
                <w:sz w:val="20"/>
                <w:szCs w:val="22"/>
              </w:rPr>
            </w:pPr>
            <w:r>
              <w:rPr>
                <w:rFonts w:ascii="Century Gothic" w:hAnsi="Century Gothic"/>
                <w:noProof/>
                <w:sz w:val="20"/>
              </w:rPr>
              <w:t>Room 131</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447DB9"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866A7" w:rsidRPr="009A5288" w:rsidRDefault="002C5B35" w:rsidP="009A5288">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376A85" w:rsidRDefault="00376A85" w:rsidP="002866A7">
            <w:pPr>
              <w:pStyle w:val="ListParagraph"/>
              <w:ind w:left="360"/>
              <w:rPr>
                <w:rFonts w:ascii="Century Gothic" w:hAnsi="Century Gothic"/>
                <w:sz w:val="18"/>
                <w:szCs w:val="18"/>
              </w:rPr>
            </w:pPr>
            <w:r>
              <w:rPr>
                <w:rFonts w:ascii="Century Gothic" w:hAnsi="Century Gothic"/>
                <w:sz w:val="18"/>
                <w:szCs w:val="18"/>
              </w:rPr>
              <w:t>Matt Catanzarite</w:t>
            </w:r>
          </w:p>
          <w:p w:rsidR="00376A85" w:rsidRDefault="00511893" w:rsidP="002866A7">
            <w:pPr>
              <w:pStyle w:val="ListParagraph"/>
              <w:ind w:left="360"/>
              <w:rPr>
                <w:rFonts w:ascii="Century Gothic" w:hAnsi="Century Gothic"/>
                <w:sz w:val="18"/>
                <w:szCs w:val="18"/>
              </w:rPr>
            </w:pPr>
            <w:r>
              <w:rPr>
                <w:rFonts w:ascii="Century Gothic" w:hAnsi="Century Gothic"/>
                <w:sz w:val="18"/>
                <w:szCs w:val="18"/>
              </w:rPr>
              <w:t>Sandy</w:t>
            </w:r>
            <w:r w:rsidR="00376A85">
              <w:rPr>
                <w:rFonts w:ascii="Century Gothic" w:hAnsi="Century Gothic"/>
                <w:sz w:val="18"/>
                <w:szCs w:val="18"/>
              </w:rPr>
              <w:t xml:space="preserve"> King</w:t>
            </w:r>
          </w:p>
          <w:p w:rsidR="00376A85" w:rsidRDefault="009A5288" w:rsidP="002866A7">
            <w:pPr>
              <w:pStyle w:val="ListParagraph"/>
              <w:ind w:left="360"/>
              <w:rPr>
                <w:rFonts w:ascii="Century Gothic" w:hAnsi="Century Gothic"/>
                <w:sz w:val="18"/>
                <w:szCs w:val="18"/>
              </w:rPr>
            </w:pPr>
            <w:r>
              <w:rPr>
                <w:rFonts w:ascii="Century Gothic" w:hAnsi="Century Gothic"/>
                <w:sz w:val="18"/>
                <w:szCs w:val="18"/>
              </w:rPr>
              <w:t>Joanne Lainhart</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Pr="002866A7" w:rsidRDefault="002866A7" w:rsidP="002866A7">
            <w:pPr>
              <w:spacing w:before="60"/>
              <w:rPr>
                <w:rFonts w:ascii="Century Gothic" w:hAnsi="Century Gothic"/>
                <w:sz w:val="18"/>
                <w:szCs w:val="18"/>
              </w:rPr>
            </w:pP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 xml:space="preserve">Ken </w:t>
            </w:r>
            <w:proofErr w:type="spellStart"/>
            <w:r>
              <w:rPr>
                <w:rFonts w:ascii="Century Gothic" w:hAnsi="Century Gothic"/>
                <w:sz w:val="18"/>
                <w:szCs w:val="18"/>
              </w:rPr>
              <w:t>Modcelewski</w:t>
            </w:r>
            <w:proofErr w:type="spellEnd"/>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Pr="002866A7" w:rsidRDefault="00227868" w:rsidP="00227868">
            <w:pPr>
              <w:pStyle w:val="ListParagraph"/>
              <w:ind w:left="360"/>
              <w:rPr>
                <w:rFonts w:ascii="Century Gothic" w:hAnsi="Century Gothic"/>
                <w:b/>
                <w:sz w:val="18"/>
                <w:szCs w:val="18"/>
              </w:rPr>
            </w:pPr>
            <w:r>
              <w:rPr>
                <w:rFonts w:ascii="Century Gothic" w:hAnsi="Century Gothic"/>
                <w:sz w:val="18"/>
                <w:szCs w:val="18"/>
              </w:rPr>
              <w:t>Kylee Beaudette</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020"/>
        <w:gridCol w:w="1260"/>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D7699E" w:rsidP="005F24B7">
            <w:pPr>
              <w:rPr>
                <w:rFonts w:ascii="Century Gothic" w:hAnsi="Century Gothic" w:cstheme="minorHAnsi"/>
                <w:sz w:val="18"/>
                <w:szCs w:val="20"/>
              </w:rPr>
            </w:pPr>
          </w:p>
          <w:p w:rsidR="00180A45" w:rsidRDefault="007A4849" w:rsidP="005F24B7">
            <w:pPr>
              <w:rPr>
                <w:rFonts w:ascii="Century Gothic" w:hAnsi="Century Gothic" w:cstheme="minorHAnsi"/>
                <w:sz w:val="18"/>
                <w:szCs w:val="20"/>
              </w:rPr>
            </w:pPr>
            <w:r>
              <w:rPr>
                <w:rFonts w:ascii="Century Gothic" w:hAnsi="Century Gothic" w:cstheme="minorHAnsi"/>
                <w:sz w:val="18"/>
                <w:szCs w:val="20"/>
              </w:rPr>
              <w:t>Call to order 4:00 pm</w:t>
            </w:r>
          </w:p>
          <w:p w:rsidR="007A4849" w:rsidRPr="00173B37" w:rsidRDefault="007A4849" w:rsidP="005F24B7">
            <w:pPr>
              <w:rPr>
                <w:rFonts w:ascii="Century Gothic" w:hAnsi="Century Gothic" w:cstheme="minorHAnsi"/>
                <w:sz w:val="18"/>
                <w:szCs w:val="20"/>
              </w:rPr>
            </w:pPr>
            <w:r>
              <w:rPr>
                <w:rFonts w:ascii="Century Gothic" w:hAnsi="Century Gothic" w:cstheme="minorHAnsi"/>
                <w:sz w:val="18"/>
                <w:szCs w:val="20"/>
              </w:rPr>
              <w:t>Pledge of allegiance</w:t>
            </w:r>
          </w:p>
        </w:tc>
        <w:tc>
          <w:tcPr>
            <w:tcW w:w="1260" w:type="dxa"/>
            <w:vAlign w:val="center"/>
          </w:tcPr>
          <w:p w:rsidR="00D7699E" w:rsidRPr="00173B37" w:rsidRDefault="007A4849"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7A4849" w:rsidP="002866A7">
            <w:pPr>
              <w:rPr>
                <w:rFonts w:ascii="Century Gothic" w:hAnsi="Century Gothic" w:cstheme="minorHAnsi"/>
                <w:sz w:val="18"/>
                <w:szCs w:val="20"/>
              </w:rPr>
            </w:pPr>
            <w:r>
              <w:rPr>
                <w:rFonts w:ascii="Century Gothic" w:hAnsi="Century Gothic" w:cstheme="minorHAnsi"/>
                <w:sz w:val="18"/>
                <w:szCs w:val="20"/>
              </w:rPr>
              <w:t>Agenda and meeting minutes were unanimously approved.</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7A4849" w:rsidP="002866A7">
            <w:pPr>
              <w:rPr>
                <w:rFonts w:ascii="Century Gothic" w:hAnsi="Century Gothic" w:cstheme="minorHAnsi"/>
                <w:sz w:val="18"/>
                <w:szCs w:val="20"/>
              </w:rPr>
            </w:pPr>
            <w:r>
              <w:rPr>
                <w:rFonts w:ascii="Century Gothic" w:hAnsi="Century Gothic" w:cstheme="minorHAnsi"/>
                <w:sz w:val="18"/>
                <w:szCs w:val="20"/>
              </w:rPr>
              <w:t>There is no old business for this session.</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6253D6" w:rsidRDefault="007A4849" w:rsidP="006253D6">
            <w:pPr>
              <w:rPr>
                <w:rFonts w:ascii="Century Gothic" w:hAnsi="Century Gothic" w:cstheme="minorHAnsi"/>
                <w:sz w:val="18"/>
                <w:szCs w:val="20"/>
              </w:rPr>
            </w:pPr>
            <w:r w:rsidRPr="006253D6">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Pr="00AB64BF" w:rsidRDefault="00376A85" w:rsidP="002615EC">
            <w:pPr>
              <w:jc w:val="both"/>
              <w:rPr>
                <w:rFonts w:ascii="Century Gothic" w:hAnsi="Century Gothic" w:cstheme="minorHAnsi"/>
                <w:sz w:val="18"/>
                <w:szCs w:val="18"/>
              </w:rPr>
            </w:pPr>
            <w:r w:rsidRPr="00AB64BF">
              <w:rPr>
                <w:rFonts w:ascii="Century Gothic" w:hAnsi="Century Gothic" w:cstheme="minorHAnsi"/>
                <w:sz w:val="18"/>
                <w:szCs w:val="18"/>
              </w:rPr>
              <w:lastRenderedPageBreak/>
              <w:t>Principals Report</w:t>
            </w:r>
          </w:p>
        </w:tc>
        <w:tc>
          <w:tcPr>
            <w:tcW w:w="7020" w:type="dxa"/>
            <w:vAlign w:val="center"/>
          </w:tcPr>
          <w:p w:rsidR="00376A85" w:rsidRPr="006253D6" w:rsidRDefault="00853223" w:rsidP="00853223">
            <w:pPr>
              <w:rPr>
                <w:rFonts w:ascii="Century Gothic" w:hAnsi="Century Gothic" w:cstheme="minorHAnsi"/>
                <w:b/>
                <w:sz w:val="18"/>
                <w:szCs w:val="20"/>
                <w:u w:val="single"/>
              </w:rPr>
            </w:pPr>
            <w:r w:rsidRPr="006253D6">
              <w:rPr>
                <w:rFonts w:ascii="Century Gothic" w:hAnsi="Century Gothic" w:cstheme="minorHAnsi"/>
                <w:b/>
                <w:sz w:val="18"/>
                <w:szCs w:val="20"/>
                <w:u w:val="single"/>
              </w:rPr>
              <w:t>Curriculum/ Assessment-</w:t>
            </w:r>
          </w:p>
          <w:p w:rsidR="00853223" w:rsidRPr="00AB64BF" w:rsidRDefault="005236D6" w:rsidP="00853223">
            <w:pPr>
              <w:pStyle w:val="ListParagraph"/>
              <w:numPr>
                <w:ilvl w:val="0"/>
                <w:numId w:val="19"/>
              </w:numPr>
              <w:rPr>
                <w:rFonts w:ascii="Century Gothic" w:hAnsi="Century Gothic" w:cstheme="minorHAnsi"/>
                <w:sz w:val="18"/>
                <w:szCs w:val="20"/>
              </w:rPr>
            </w:pPr>
            <w:r w:rsidRPr="00AB64BF">
              <w:rPr>
                <w:rFonts w:ascii="Century Gothic" w:hAnsi="Century Gothic" w:cstheme="minorHAnsi"/>
                <w:sz w:val="18"/>
                <w:szCs w:val="20"/>
              </w:rPr>
              <w:t>After school math tutoring is in week 5. The number of students attending is going down. This makes room to have one big, one hour long, tutor session with the remaining students. Program is going very well.</w:t>
            </w:r>
          </w:p>
          <w:p w:rsidR="005236D6" w:rsidRPr="00AB64BF" w:rsidRDefault="005236D6" w:rsidP="00853223">
            <w:pPr>
              <w:pStyle w:val="ListParagraph"/>
              <w:numPr>
                <w:ilvl w:val="0"/>
                <w:numId w:val="19"/>
              </w:numPr>
              <w:rPr>
                <w:rFonts w:ascii="Century Gothic" w:hAnsi="Century Gothic" w:cstheme="minorHAnsi"/>
                <w:sz w:val="18"/>
                <w:szCs w:val="20"/>
              </w:rPr>
            </w:pPr>
            <w:r w:rsidRPr="00AB64BF">
              <w:rPr>
                <w:rFonts w:ascii="Century Gothic" w:hAnsi="Century Gothic" w:cstheme="minorHAnsi"/>
                <w:sz w:val="18"/>
                <w:szCs w:val="20"/>
              </w:rPr>
              <w:t>The FSA writing will be held February 28</w:t>
            </w:r>
            <w:r w:rsidRPr="00AB64BF">
              <w:rPr>
                <w:rFonts w:ascii="Century Gothic" w:hAnsi="Century Gothic" w:cstheme="minorHAnsi"/>
                <w:sz w:val="18"/>
                <w:szCs w:val="20"/>
                <w:vertAlign w:val="superscript"/>
              </w:rPr>
              <w:t>th</w:t>
            </w:r>
            <w:r w:rsidRPr="00AB64BF">
              <w:rPr>
                <w:rFonts w:ascii="Century Gothic" w:hAnsi="Century Gothic" w:cstheme="minorHAnsi"/>
                <w:sz w:val="18"/>
                <w:szCs w:val="20"/>
              </w:rPr>
              <w:t>- March 2</w:t>
            </w:r>
            <w:r w:rsidRPr="00AB64BF">
              <w:rPr>
                <w:rFonts w:ascii="Century Gothic" w:hAnsi="Century Gothic" w:cstheme="minorHAnsi"/>
                <w:sz w:val="18"/>
                <w:szCs w:val="20"/>
                <w:vertAlign w:val="superscript"/>
              </w:rPr>
              <w:t>nd</w:t>
            </w:r>
            <w:r w:rsidRPr="00AB64BF">
              <w:rPr>
                <w:rFonts w:ascii="Century Gothic" w:hAnsi="Century Gothic" w:cstheme="minorHAnsi"/>
                <w:sz w:val="18"/>
                <w:szCs w:val="20"/>
              </w:rPr>
              <w:t>. Tuesday we will hold the 6</w:t>
            </w:r>
            <w:r w:rsidRPr="00AB64BF">
              <w:rPr>
                <w:rFonts w:ascii="Century Gothic" w:hAnsi="Century Gothic" w:cstheme="minorHAnsi"/>
                <w:sz w:val="18"/>
                <w:szCs w:val="20"/>
                <w:vertAlign w:val="superscript"/>
              </w:rPr>
              <w:t>th</w:t>
            </w:r>
            <w:r w:rsidRPr="00AB64BF">
              <w:rPr>
                <w:rFonts w:ascii="Century Gothic" w:hAnsi="Century Gothic" w:cstheme="minorHAnsi"/>
                <w:sz w:val="18"/>
                <w:szCs w:val="20"/>
              </w:rPr>
              <w:t xml:space="preserve"> and 7</w:t>
            </w:r>
            <w:r w:rsidRPr="00AB64BF">
              <w:rPr>
                <w:rFonts w:ascii="Century Gothic" w:hAnsi="Century Gothic" w:cstheme="minorHAnsi"/>
                <w:sz w:val="18"/>
                <w:szCs w:val="20"/>
                <w:vertAlign w:val="superscript"/>
              </w:rPr>
              <w:t>th</w:t>
            </w:r>
            <w:r w:rsidRPr="00AB64BF">
              <w:rPr>
                <w:rFonts w:ascii="Century Gothic" w:hAnsi="Century Gothic" w:cstheme="minorHAnsi"/>
                <w:sz w:val="18"/>
                <w:szCs w:val="20"/>
              </w:rPr>
              <w:t xml:space="preserve"> grade portion and Wednesday we will be holding the 8</w:t>
            </w:r>
            <w:r w:rsidRPr="00AB64BF">
              <w:rPr>
                <w:rFonts w:ascii="Century Gothic" w:hAnsi="Century Gothic" w:cstheme="minorHAnsi"/>
                <w:sz w:val="18"/>
                <w:szCs w:val="20"/>
                <w:vertAlign w:val="superscript"/>
              </w:rPr>
              <w:t>th</w:t>
            </w:r>
            <w:r w:rsidRPr="00AB64BF">
              <w:rPr>
                <w:rFonts w:ascii="Century Gothic" w:hAnsi="Century Gothic" w:cstheme="minorHAnsi"/>
                <w:sz w:val="18"/>
                <w:szCs w:val="20"/>
              </w:rPr>
              <w:t xml:space="preserve"> grade portion. We held a 120 minute practice writing simulation and it went well. </w:t>
            </w:r>
          </w:p>
          <w:p w:rsidR="005236D6" w:rsidRPr="006253D6" w:rsidRDefault="005236D6" w:rsidP="005236D6">
            <w:pPr>
              <w:rPr>
                <w:rFonts w:ascii="Century Gothic" w:hAnsi="Century Gothic" w:cstheme="minorHAnsi"/>
                <w:b/>
                <w:sz w:val="18"/>
                <w:szCs w:val="20"/>
                <w:u w:val="single"/>
              </w:rPr>
            </w:pPr>
            <w:r w:rsidRPr="006253D6">
              <w:rPr>
                <w:rFonts w:ascii="Century Gothic" w:hAnsi="Century Gothic" w:cstheme="minorHAnsi"/>
                <w:b/>
                <w:sz w:val="18"/>
                <w:szCs w:val="20"/>
                <w:u w:val="single"/>
              </w:rPr>
              <w:t xml:space="preserve">Business/ Long-term Planning- </w:t>
            </w:r>
          </w:p>
          <w:p w:rsidR="005236D6" w:rsidRPr="00AB64BF" w:rsidRDefault="005236D6" w:rsidP="005236D6">
            <w:pPr>
              <w:pStyle w:val="ListParagraph"/>
              <w:numPr>
                <w:ilvl w:val="0"/>
                <w:numId w:val="20"/>
              </w:numPr>
              <w:rPr>
                <w:rFonts w:ascii="Century Gothic" w:hAnsi="Century Gothic" w:cstheme="minorHAnsi"/>
                <w:sz w:val="18"/>
                <w:szCs w:val="20"/>
              </w:rPr>
            </w:pPr>
            <w:r w:rsidRPr="00AB64BF">
              <w:rPr>
                <w:rFonts w:ascii="Century Gothic" w:hAnsi="Century Gothic" w:cstheme="minorHAnsi"/>
                <w:sz w:val="18"/>
                <w:szCs w:val="20"/>
              </w:rPr>
              <w:t>Current enrollment is at 179 students. We have received 50 pre-registration forms so far. Most of those registrations were 6</w:t>
            </w:r>
            <w:r w:rsidRPr="00AB64BF">
              <w:rPr>
                <w:rFonts w:ascii="Century Gothic" w:hAnsi="Century Gothic" w:cstheme="minorHAnsi"/>
                <w:sz w:val="18"/>
                <w:szCs w:val="20"/>
                <w:vertAlign w:val="superscript"/>
              </w:rPr>
              <w:t>th</w:t>
            </w:r>
            <w:r w:rsidRPr="00AB64BF">
              <w:rPr>
                <w:rFonts w:ascii="Century Gothic" w:hAnsi="Century Gothic" w:cstheme="minorHAnsi"/>
                <w:sz w:val="18"/>
                <w:szCs w:val="20"/>
              </w:rPr>
              <w:t xml:space="preserve"> graders with a few 7</w:t>
            </w:r>
            <w:r w:rsidRPr="00AB64BF">
              <w:rPr>
                <w:rFonts w:ascii="Century Gothic" w:hAnsi="Century Gothic" w:cstheme="minorHAnsi"/>
                <w:sz w:val="18"/>
                <w:szCs w:val="20"/>
                <w:vertAlign w:val="superscript"/>
              </w:rPr>
              <w:t>th</w:t>
            </w:r>
            <w:r w:rsidRPr="00AB64BF">
              <w:rPr>
                <w:rFonts w:ascii="Century Gothic" w:hAnsi="Century Gothic" w:cstheme="minorHAnsi"/>
                <w:sz w:val="18"/>
                <w:szCs w:val="20"/>
              </w:rPr>
              <w:t xml:space="preserve"> and 8</w:t>
            </w:r>
            <w:r w:rsidRPr="00AB64BF">
              <w:rPr>
                <w:rFonts w:ascii="Century Gothic" w:hAnsi="Century Gothic" w:cstheme="minorHAnsi"/>
                <w:sz w:val="18"/>
                <w:szCs w:val="20"/>
                <w:vertAlign w:val="superscript"/>
              </w:rPr>
              <w:t>th</w:t>
            </w:r>
            <w:r w:rsidRPr="00AB64BF">
              <w:rPr>
                <w:rFonts w:ascii="Century Gothic" w:hAnsi="Century Gothic" w:cstheme="minorHAnsi"/>
                <w:sz w:val="18"/>
                <w:szCs w:val="20"/>
              </w:rPr>
              <w:t xml:space="preserve">. </w:t>
            </w:r>
          </w:p>
          <w:p w:rsidR="005236D6" w:rsidRPr="00AB64BF" w:rsidRDefault="005236D6" w:rsidP="005236D6">
            <w:pPr>
              <w:pStyle w:val="ListParagraph"/>
              <w:numPr>
                <w:ilvl w:val="0"/>
                <w:numId w:val="20"/>
              </w:numPr>
              <w:rPr>
                <w:rFonts w:ascii="Century Gothic" w:hAnsi="Century Gothic" w:cstheme="minorHAnsi"/>
                <w:sz w:val="18"/>
                <w:szCs w:val="20"/>
              </w:rPr>
            </w:pPr>
            <w:r w:rsidRPr="00AB64BF">
              <w:rPr>
                <w:rFonts w:ascii="Century Gothic" w:hAnsi="Century Gothic" w:cstheme="minorHAnsi"/>
                <w:sz w:val="18"/>
                <w:szCs w:val="20"/>
              </w:rPr>
              <w:t>Tonight is our open house. John Bailey will be doing a quick introduction</w:t>
            </w:r>
            <w:r w:rsidR="006253D6">
              <w:rPr>
                <w:rFonts w:ascii="Century Gothic" w:hAnsi="Century Gothic" w:cstheme="minorHAnsi"/>
                <w:sz w:val="18"/>
                <w:szCs w:val="20"/>
              </w:rPr>
              <w:t>,</w:t>
            </w:r>
            <w:r w:rsidRPr="00AB64BF">
              <w:rPr>
                <w:rFonts w:ascii="Century Gothic" w:hAnsi="Century Gothic" w:cstheme="minorHAnsi"/>
                <w:sz w:val="18"/>
                <w:szCs w:val="20"/>
              </w:rPr>
              <w:t xml:space="preserve"> followed by a cheer demo, then a meet and greet with the teachers. This will give parents the opportunity to register. The registration process will be changing from a paper registration to a</w:t>
            </w:r>
            <w:r w:rsidR="006253D6">
              <w:rPr>
                <w:rFonts w:ascii="Century Gothic" w:hAnsi="Century Gothic" w:cstheme="minorHAnsi"/>
                <w:sz w:val="18"/>
                <w:szCs w:val="20"/>
              </w:rPr>
              <w:t>n</w:t>
            </w:r>
            <w:r w:rsidRPr="00AB64BF">
              <w:rPr>
                <w:rFonts w:ascii="Century Gothic" w:hAnsi="Century Gothic" w:cstheme="minorHAnsi"/>
                <w:sz w:val="18"/>
                <w:szCs w:val="20"/>
              </w:rPr>
              <w:t xml:space="preserve"> online system called “info snap.” We will be setting up Chromebooks to have parents sign up if they are interested. </w:t>
            </w:r>
            <w:bookmarkStart w:id="0" w:name="_GoBack"/>
            <w:bookmarkEnd w:id="0"/>
          </w:p>
          <w:p w:rsidR="005236D6" w:rsidRPr="00AB64BF" w:rsidRDefault="0089320B" w:rsidP="005236D6">
            <w:pPr>
              <w:pStyle w:val="ListParagraph"/>
              <w:numPr>
                <w:ilvl w:val="0"/>
                <w:numId w:val="20"/>
              </w:numPr>
              <w:rPr>
                <w:rFonts w:ascii="Century Gothic" w:hAnsi="Century Gothic" w:cstheme="minorHAnsi"/>
                <w:sz w:val="18"/>
                <w:szCs w:val="20"/>
              </w:rPr>
            </w:pPr>
            <w:r w:rsidRPr="00AB64BF">
              <w:rPr>
                <w:rFonts w:ascii="Century Gothic" w:hAnsi="Century Gothic" w:cstheme="minorHAnsi"/>
                <w:sz w:val="18"/>
                <w:szCs w:val="20"/>
              </w:rPr>
              <w:t>Our next open house is March 29</w:t>
            </w:r>
            <w:r w:rsidRPr="00AB64BF">
              <w:rPr>
                <w:rFonts w:ascii="Century Gothic" w:hAnsi="Century Gothic" w:cstheme="minorHAnsi"/>
                <w:sz w:val="18"/>
                <w:szCs w:val="20"/>
                <w:vertAlign w:val="superscript"/>
              </w:rPr>
              <w:t>th</w:t>
            </w:r>
            <w:r w:rsidRPr="00AB64BF">
              <w:rPr>
                <w:rFonts w:ascii="Century Gothic" w:hAnsi="Century Gothic" w:cstheme="minorHAnsi"/>
                <w:sz w:val="18"/>
                <w:szCs w:val="20"/>
              </w:rPr>
              <w:t xml:space="preserve"> at 5:30 pm.</w:t>
            </w:r>
          </w:p>
          <w:p w:rsidR="0089320B" w:rsidRPr="00AB64BF" w:rsidRDefault="0089320B" w:rsidP="005236D6">
            <w:pPr>
              <w:pStyle w:val="ListParagraph"/>
              <w:numPr>
                <w:ilvl w:val="0"/>
                <w:numId w:val="20"/>
              </w:numPr>
              <w:rPr>
                <w:rFonts w:ascii="Century Gothic" w:hAnsi="Century Gothic" w:cstheme="minorHAnsi"/>
                <w:sz w:val="18"/>
                <w:szCs w:val="20"/>
              </w:rPr>
            </w:pPr>
            <w:r w:rsidRPr="00AB64BF">
              <w:rPr>
                <w:rFonts w:ascii="Century Gothic" w:hAnsi="Century Gothic" w:cstheme="minorHAnsi"/>
                <w:sz w:val="18"/>
                <w:szCs w:val="20"/>
              </w:rPr>
              <w:t xml:space="preserve">With the new boundary policy for schools, we have to list how many seats are available. The Board has agreed upon the number of 350 seats. </w:t>
            </w:r>
          </w:p>
          <w:p w:rsidR="00AB64BF" w:rsidRDefault="00AB64BF" w:rsidP="00AB64BF">
            <w:pPr>
              <w:rPr>
                <w:rFonts w:ascii="Century Gothic" w:hAnsi="Century Gothic" w:cstheme="minorHAnsi"/>
                <w:b/>
                <w:sz w:val="18"/>
                <w:szCs w:val="20"/>
                <w:u w:val="single"/>
              </w:rPr>
            </w:pPr>
            <w:r w:rsidRPr="00AB64BF">
              <w:rPr>
                <w:rFonts w:ascii="Century Gothic" w:hAnsi="Century Gothic" w:cstheme="minorHAnsi"/>
                <w:b/>
                <w:sz w:val="18"/>
                <w:szCs w:val="20"/>
                <w:u w:val="single"/>
              </w:rPr>
              <w:t>Fundraising/ Community Outreach-</w:t>
            </w:r>
          </w:p>
          <w:p w:rsidR="00AB64BF" w:rsidRDefault="00AB64BF" w:rsidP="00AB64BF">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We are preparing for our spring carnival April 1</w:t>
            </w:r>
            <w:r w:rsidRPr="00AB64BF">
              <w:rPr>
                <w:rFonts w:ascii="Century Gothic" w:hAnsi="Century Gothic" w:cstheme="minorHAnsi"/>
                <w:sz w:val="18"/>
                <w:szCs w:val="20"/>
                <w:vertAlign w:val="superscript"/>
              </w:rPr>
              <w:t>st</w:t>
            </w:r>
            <w:r>
              <w:rPr>
                <w:rFonts w:ascii="Century Gothic" w:hAnsi="Century Gothic" w:cstheme="minorHAnsi"/>
                <w:sz w:val="18"/>
                <w:szCs w:val="20"/>
              </w:rPr>
              <w:t>. There will be bounce houses, water slides, and a rock wall.</w:t>
            </w:r>
            <w:r w:rsidR="005D0F75">
              <w:rPr>
                <w:rFonts w:ascii="Century Gothic" w:hAnsi="Century Gothic" w:cstheme="minorHAnsi"/>
                <w:sz w:val="18"/>
                <w:szCs w:val="20"/>
              </w:rPr>
              <w:t xml:space="preserve"> The Englewood Chamber of Commerce will be holding their home and garden show the same day. They will have boat and RV dealers there as well. Their show runs from 9-4 and our carnival runs from 3-7. We are hoping with the times crossing we will bring business for each other. </w:t>
            </w:r>
          </w:p>
          <w:p w:rsidR="005D0F75" w:rsidRDefault="005D0F75" w:rsidP="00AB64BF">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Our next dance is on March 3</w:t>
            </w:r>
            <w:r w:rsidRPr="005D0F75">
              <w:rPr>
                <w:rFonts w:ascii="Century Gothic" w:hAnsi="Century Gothic" w:cstheme="minorHAnsi"/>
                <w:sz w:val="18"/>
                <w:szCs w:val="20"/>
                <w:vertAlign w:val="superscript"/>
              </w:rPr>
              <w:t>rd</w:t>
            </w:r>
            <w:r>
              <w:rPr>
                <w:rFonts w:ascii="Century Gothic" w:hAnsi="Century Gothic" w:cstheme="minorHAnsi"/>
                <w:sz w:val="18"/>
                <w:szCs w:val="20"/>
              </w:rPr>
              <w:t>. The theme is “around the world.”</w:t>
            </w:r>
            <w:r w:rsidR="002F1692">
              <w:rPr>
                <w:rFonts w:ascii="Century Gothic" w:hAnsi="Century Gothic" w:cstheme="minorHAnsi"/>
                <w:sz w:val="18"/>
                <w:szCs w:val="20"/>
              </w:rPr>
              <w:t xml:space="preserve"> We will have a dress down day to raise money for the dance.</w:t>
            </w:r>
          </w:p>
          <w:p w:rsidR="002F1692" w:rsidRDefault="002F1692" w:rsidP="00AB64BF">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 xml:space="preserve">We now have three billboards up. </w:t>
            </w:r>
          </w:p>
          <w:p w:rsidR="002F1692" w:rsidRDefault="002F1692" w:rsidP="00AB64BF">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 xml:space="preserve">The CRA is giving us a grant to help promote the spring carnival on the radio with </w:t>
            </w:r>
            <w:proofErr w:type="spellStart"/>
            <w:r>
              <w:rPr>
                <w:rFonts w:ascii="Century Gothic" w:hAnsi="Century Gothic" w:cstheme="minorHAnsi"/>
                <w:sz w:val="18"/>
                <w:szCs w:val="20"/>
              </w:rPr>
              <w:t>Kix</w:t>
            </w:r>
            <w:proofErr w:type="spellEnd"/>
            <w:r>
              <w:rPr>
                <w:rFonts w:ascii="Century Gothic" w:hAnsi="Century Gothic" w:cstheme="minorHAnsi"/>
                <w:sz w:val="18"/>
                <w:szCs w:val="20"/>
              </w:rPr>
              <w:t xml:space="preserve"> Country 92.9. </w:t>
            </w:r>
          </w:p>
          <w:p w:rsidR="002F1692" w:rsidRDefault="00CE6120" w:rsidP="00AB64BF">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We are l</w:t>
            </w:r>
            <w:r w:rsidR="002F1692">
              <w:rPr>
                <w:rFonts w:ascii="Century Gothic" w:hAnsi="Century Gothic" w:cstheme="minorHAnsi"/>
                <w:sz w:val="18"/>
                <w:szCs w:val="20"/>
              </w:rPr>
              <w:t>ooking to have a formal dance for the 8</w:t>
            </w:r>
            <w:r w:rsidR="002F1692" w:rsidRPr="002F1692">
              <w:rPr>
                <w:rFonts w:ascii="Century Gothic" w:hAnsi="Century Gothic" w:cstheme="minorHAnsi"/>
                <w:sz w:val="18"/>
                <w:szCs w:val="20"/>
                <w:vertAlign w:val="superscript"/>
              </w:rPr>
              <w:t>th</w:t>
            </w:r>
            <w:r w:rsidR="002F1692">
              <w:rPr>
                <w:rFonts w:ascii="Century Gothic" w:hAnsi="Century Gothic" w:cstheme="minorHAnsi"/>
                <w:sz w:val="18"/>
                <w:szCs w:val="20"/>
              </w:rPr>
              <w:t xml:space="preserve"> graders. Looking for June 2</w:t>
            </w:r>
            <w:r w:rsidR="002F1692" w:rsidRPr="002F1692">
              <w:rPr>
                <w:rFonts w:ascii="Century Gothic" w:hAnsi="Century Gothic" w:cstheme="minorHAnsi"/>
                <w:sz w:val="18"/>
                <w:szCs w:val="20"/>
                <w:vertAlign w:val="superscript"/>
              </w:rPr>
              <w:t>nd</w:t>
            </w:r>
            <w:r w:rsidR="002F1692">
              <w:rPr>
                <w:rFonts w:ascii="Century Gothic" w:hAnsi="Century Gothic" w:cstheme="minorHAnsi"/>
                <w:sz w:val="18"/>
                <w:szCs w:val="20"/>
              </w:rPr>
              <w:t xml:space="preserve">, the day after the promotion ceremony. </w:t>
            </w:r>
          </w:p>
          <w:p w:rsidR="002F1692" w:rsidRPr="00AB64BF" w:rsidRDefault="002F1692" w:rsidP="002F1692">
            <w:pPr>
              <w:pStyle w:val="ListParagraph"/>
              <w:rPr>
                <w:rFonts w:ascii="Century Gothic" w:hAnsi="Century Gothic" w:cstheme="minorHAnsi"/>
                <w:sz w:val="18"/>
                <w:szCs w:val="20"/>
              </w:rPr>
            </w:pPr>
          </w:p>
        </w:tc>
        <w:tc>
          <w:tcPr>
            <w:tcW w:w="1260" w:type="dxa"/>
            <w:vAlign w:val="center"/>
          </w:tcPr>
          <w:p w:rsidR="00376A85" w:rsidRDefault="007A4849"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t>Questions and Comments</w:t>
            </w:r>
          </w:p>
        </w:tc>
        <w:tc>
          <w:tcPr>
            <w:tcW w:w="7020" w:type="dxa"/>
            <w:vAlign w:val="center"/>
          </w:tcPr>
          <w:p w:rsidR="00376A85" w:rsidRDefault="002F1692" w:rsidP="002F1692">
            <w:pPr>
              <w:rPr>
                <w:rFonts w:ascii="Century Gothic" w:hAnsi="Century Gothic" w:cstheme="minorHAnsi"/>
                <w:sz w:val="18"/>
                <w:szCs w:val="20"/>
              </w:rPr>
            </w:pPr>
            <w:r>
              <w:rPr>
                <w:rFonts w:ascii="Century Gothic" w:hAnsi="Century Gothic" w:cstheme="minorHAnsi"/>
                <w:sz w:val="18"/>
                <w:szCs w:val="20"/>
              </w:rPr>
              <w:t>Where are we at with a kitchen?</w:t>
            </w:r>
          </w:p>
          <w:p w:rsidR="002F1692" w:rsidRDefault="002F1692" w:rsidP="002F1692">
            <w:pPr>
              <w:rPr>
                <w:rFonts w:ascii="Century Gothic" w:hAnsi="Century Gothic" w:cstheme="minorHAnsi"/>
                <w:sz w:val="18"/>
                <w:szCs w:val="20"/>
              </w:rPr>
            </w:pPr>
            <w:r>
              <w:rPr>
                <w:rFonts w:ascii="Century Gothic" w:hAnsi="Century Gothic" w:cstheme="minorHAnsi"/>
                <w:sz w:val="18"/>
                <w:szCs w:val="20"/>
              </w:rPr>
              <w:t xml:space="preserve">We would need time to fundraise to purchase equipment for the kitchen. There are three preschools being opened that are </w:t>
            </w:r>
            <w:r w:rsidR="00AD45B7">
              <w:rPr>
                <w:rFonts w:ascii="Century Gothic" w:hAnsi="Century Gothic" w:cstheme="minorHAnsi"/>
                <w:sz w:val="18"/>
                <w:szCs w:val="20"/>
              </w:rPr>
              <w:t>priority</w:t>
            </w:r>
            <w:r>
              <w:rPr>
                <w:rFonts w:ascii="Century Gothic" w:hAnsi="Century Gothic" w:cstheme="minorHAnsi"/>
                <w:sz w:val="18"/>
                <w:szCs w:val="20"/>
              </w:rPr>
              <w:t xml:space="preserve"> right now. It would cost 25-30 thousand to start the kitchen. </w:t>
            </w:r>
          </w:p>
          <w:p w:rsidR="002F1692" w:rsidRPr="002F1692" w:rsidRDefault="002F1692" w:rsidP="002F1692">
            <w:pPr>
              <w:rPr>
                <w:rFonts w:ascii="Century Gothic" w:hAnsi="Century Gothic" w:cstheme="minorHAnsi"/>
                <w:sz w:val="18"/>
                <w:szCs w:val="20"/>
              </w:rPr>
            </w:pP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Pr="002F1692" w:rsidRDefault="002F1692" w:rsidP="002F1692">
            <w:pPr>
              <w:jc w:val="both"/>
              <w:rPr>
                <w:rFonts w:ascii="Century Gothic" w:hAnsi="Century Gothic" w:cstheme="minorHAnsi"/>
                <w:sz w:val="18"/>
                <w:szCs w:val="20"/>
              </w:rPr>
            </w:pPr>
            <w:r>
              <w:rPr>
                <w:rFonts w:ascii="Century Gothic" w:hAnsi="Century Gothic" w:cstheme="minorHAnsi"/>
                <w:sz w:val="18"/>
                <w:szCs w:val="20"/>
              </w:rPr>
              <w:t>No community present.</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Pr="002F1692" w:rsidRDefault="006253D6" w:rsidP="002F1692">
            <w:pPr>
              <w:jc w:val="both"/>
              <w:rPr>
                <w:rFonts w:ascii="Century Gothic" w:hAnsi="Century Gothic" w:cstheme="minorHAnsi"/>
                <w:sz w:val="18"/>
                <w:szCs w:val="20"/>
              </w:rPr>
            </w:pPr>
            <w:r>
              <w:rPr>
                <w:rFonts w:ascii="Century Gothic" w:hAnsi="Century Gothic" w:cstheme="minorHAnsi"/>
                <w:sz w:val="18"/>
                <w:szCs w:val="20"/>
              </w:rPr>
              <w:t>The Board agreed upon setting the number of 350 seats for SKY Academy.</w:t>
            </w:r>
          </w:p>
        </w:tc>
        <w:tc>
          <w:tcPr>
            <w:tcW w:w="1260" w:type="dxa"/>
            <w:vAlign w:val="center"/>
          </w:tcPr>
          <w:p w:rsidR="002C5B35" w:rsidRPr="00173B37" w:rsidRDefault="002C5B35" w:rsidP="00A801E8">
            <w:pPr>
              <w:rPr>
                <w:rFonts w:ascii="Century Gothic" w:eastAsia="Calibri" w:hAnsi="Century Gothic"/>
                <w:sz w:val="18"/>
                <w:szCs w:val="20"/>
              </w:rPr>
            </w:pP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2F1692">
              <w:rPr>
                <w:rFonts w:ascii="Century Gothic" w:hAnsi="Century Gothic" w:cstheme="minorHAnsi"/>
                <w:sz w:val="18"/>
                <w:szCs w:val="20"/>
              </w:rPr>
              <w:t xml:space="preserve"> and approved to adjourn at 4:35</w:t>
            </w:r>
            <w:r w:rsidRPr="00C11A36">
              <w:rPr>
                <w:rFonts w:ascii="Century Gothic" w:hAnsi="Century Gothic" w:cstheme="minorHAnsi"/>
                <w:sz w:val="18"/>
                <w:szCs w:val="20"/>
              </w:rPr>
              <w:t>pm</w:t>
            </w:r>
          </w:p>
        </w:tc>
        <w:tc>
          <w:tcPr>
            <w:tcW w:w="1260" w:type="dxa"/>
            <w:vAlign w:val="center"/>
          </w:tcPr>
          <w:p w:rsidR="00C81C30" w:rsidRPr="00173B37" w:rsidRDefault="00C81C30" w:rsidP="00A801E8">
            <w:pPr>
              <w:rPr>
                <w:rFonts w:ascii="Century Gothic" w:eastAsia="Calibri" w:hAnsi="Century Gothic"/>
                <w:sz w:val="18"/>
                <w:szCs w:val="20"/>
              </w:rPr>
            </w:pP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133A51" w:rsidP="003B3C06">
            <w:pPr>
              <w:spacing w:before="60" w:after="60"/>
              <w:rPr>
                <w:rFonts w:ascii="Century Gothic" w:eastAsia="Calibri" w:hAnsi="Century Gothic"/>
                <w:sz w:val="20"/>
                <w:szCs w:val="22"/>
              </w:rPr>
            </w:pPr>
            <w:r>
              <w:rPr>
                <w:rFonts w:ascii="Century Gothic" w:eastAsia="Calibri" w:hAnsi="Century Gothic"/>
                <w:sz w:val="20"/>
                <w:szCs w:val="22"/>
              </w:rPr>
              <w:t>3/29</w:t>
            </w:r>
            <w:r w:rsidR="002F1692">
              <w:rPr>
                <w:rFonts w:ascii="Century Gothic" w:eastAsia="Calibri" w:hAnsi="Century Gothic"/>
                <w:sz w:val="20"/>
                <w:szCs w:val="22"/>
              </w:rPr>
              <w:t>/17</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133A51" w:rsidP="00C11A36">
            <w:pPr>
              <w:spacing w:before="60" w:after="60"/>
              <w:rPr>
                <w:rFonts w:ascii="Century Gothic" w:eastAsia="Calibri" w:hAnsi="Century Gothic"/>
                <w:sz w:val="20"/>
                <w:szCs w:val="22"/>
              </w:rPr>
            </w:pPr>
            <w:r>
              <w:rPr>
                <w:rFonts w:ascii="Century Gothic" w:eastAsia="Calibri" w:hAnsi="Century Gothic"/>
                <w:sz w:val="20"/>
                <w:szCs w:val="22"/>
              </w:rPr>
              <w:t>4</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C11A36" w:rsidP="007147B1">
            <w:pPr>
              <w:spacing w:before="60" w:after="60"/>
              <w:rPr>
                <w:rFonts w:ascii="Century Gothic" w:eastAsia="Calibri" w:hAnsi="Century Gothic"/>
                <w:sz w:val="20"/>
                <w:szCs w:val="22"/>
              </w:rPr>
            </w:pPr>
            <w:r>
              <w:rPr>
                <w:rFonts w:ascii="Century Gothic" w:hAnsi="Century Gothic"/>
                <w:noProof/>
                <w:sz w:val="20"/>
              </w:rPr>
              <w:t>Conference Room</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Pr="002C5B35" w:rsidRDefault="002F1692"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Financial Report</w:t>
      </w:r>
    </w:p>
    <w:sectPr w:rsidR="00544638"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82" w:rsidRDefault="00C10282">
      <w:r>
        <w:separator/>
      </w:r>
    </w:p>
  </w:endnote>
  <w:endnote w:type="continuationSeparator" w:id="0">
    <w:p w:rsidR="00C10282" w:rsidRDefault="00C1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2B5A20">
          <w:rPr>
            <w:rFonts w:ascii="Century Gothic" w:hAnsi="Century Gothic"/>
            <w:noProof/>
            <w:sz w:val="20"/>
          </w:rPr>
          <w:t>2</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82" w:rsidRDefault="00C10282">
      <w:r>
        <w:separator/>
      </w:r>
    </w:p>
  </w:footnote>
  <w:footnote w:type="continuationSeparator" w:id="0">
    <w:p w:rsidR="00C10282" w:rsidRDefault="00C1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816B3"/>
    <w:multiLevelType w:val="hybridMultilevel"/>
    <w:tmpl w:val="211E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D541E"/>
    <w:multiLevelType w:val="hybridMultilevel"/>
    <w:tmpl w:val="ABC0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97903"/>
    <w:multiLevelType w:val="hybridMultilevel"/>
    <w:tmpl w:val="7204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7"/>
  </w:num>
  <w:num w:numId="7">
    <w:abstractNumId w:val="19"/>
  </w:num>
  <w:num w:numId="8">
    <w:abstractNumId w:val="4"/>
  </w:num>
  <w:num w:numId="9">
    <w:abstractNumId w:val="14"/>
  </w:num>
  <w:num w:numId="10">
    <w:abstractNumId w:val="2"/>
  </w:num>
  <w:num w:numId="11">
    <w:abstractNumId w:val="0"/>
  </w:num>
  <w:num w:numId="12">
    <w:abstractNumId w:val="9"/>
  </w:num>
  <w:num w:numId="13">
    <w:abstractNumId w:val="20"/>
  </w:num>
  <w:num w:numId="14">
    <w:abstractNumId w:val="8"/>
  </w:num>
  <w:num w:numId="15">
    <w:abstractNumId w:val="1"/>
  </w:num>
  <w:num w:numId="16">
    <w:abstractNumId w:val="7"/>
  </w:num>
  <w:num w:numId="17">
    <w:abstractNumId w:val="5"/>
  </w:num>
  <w:num w:numId="18">
    <w:abstractNumId w:val="11"/>
  </w:num>
  <w:num w:numId="19">
    <w:abstractNumId w:val="15"/>
  </w:num>
  <w:num w:numId="20">
    <w:abstractNumId w:val="18"/>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21826"/>
    <w:rsid w:val="0002651B"/>
    <w:rsid w:val="000318BA"/>
    <w:rsid w:val="0003561C"/>
    <w:rsid w:val="00041F12"/>
    <w:rsid w:val="00054431"/>
    <w:rsid w:val="0006384E"/>
    <w:rsid w:val="00063998"/>
    <w:rsid w:val="00070FE3"/>
    <w:rsid w:val="00074D16"/>
    <w:rsid w:val="00076B52"/>
    <w:rsid w:val="00083D44"/>
    <w:rsid w:val="0008470B"/>
    <w:rsid w:val="000858BF"/>
    <w:rsid w:val="000978FE"/>
    <w:rsid w:val="00097BE0"/>
    <w:rsid w:val="000A7FD1"/>
    <w:rsid w:val="000B5305"/>
    <w:rsid w:val="000C5D8F"/>
    <w:rsid w:val="000D3C26"/>
    <w:rsid w:val="000F2B9B"/>
    <w:rsid w:val="000F375E"/>
    <w:rsid w:val="000F7843"/>
    <w:rsid w:val="00107B27"/>
    <w:rsid w:val="0011669F"/>
    <w:rsid w:val="0011738F"/>
    <w:rsid w:val="00121E43"/>
    <w:rsid w:val="00127619"/>
    <w:rsid w:val="00133A51"/>
    <w:rsid w:val="001406E9"/>
    <w:rsid w:val="00140CBD"/>
    <w:rsid w:val="001451F9"/>
    <w:rsid w:val="00146582"/>
    <w:rsid w:val="00146A31"/>
    <w:rsid w:val="00156B56"/>
    <w:rsid w:val="0016291C"/>
    <w:rsid w:val="00173B37"/>
    <w:rsid w:val="00174940"/>
    <w:rsid w:val="001766EA"/>
    <w:rsid w:val="00176F34"/>
    <w:rsid w:val="00180A45"/>
    <w:rsid w:val="00182770"/>
    <w:rsid w:val="001968C9"/>
    <w:rsid w:val="001A1C4F"/>
    <w:rsid w:val="001A1EA0"/>
    <w:rsid w:val="001A735A"/>
    <w:rsid w:val="001B01A0"/>
    <w:rsid w:val="001B36C9"/>
    <w:rsid w:val="001B7B7C"/>
    <w:rsid w:val="001D65C9"/>
    <w:rsid w:val="001E10E5"/>
    <w:rsid w:val="001E2A1A"/>
    <w:rsid w:val="001E3093"/>
    <w:rsid w:val="001E36ED"/>
    <w:rsid w:val="001E385F"/>
    <w:rsid w:val="001E3901"/>
    <w:rsid w:val="001F04A1"/>
    <w:rsid w:val="001F5ED3"/>
    <w:rsid w:val="00201B14"/>
    <w:rsid w:val="00220B43"/>
    <w:rsid w:val="0022700F"/>
    <w:rsid w:val="00227868"/>
    <w:rsid w:val="002344CB"/>
    <w:rsid w:val="00243AD3"/>
    <w:rsid w:val="00252BD3"/>
    <w:rsid w:val="002615EC"/>
    <w:rsid w:val="0027108C"/>
    <w:rsid w:val="0027732A"/>
    <w:rsid w:val="00281908"/>
    <w:rsid w:val="002866A7"/>
    <w:rsid w:val="0028688B"/>
    <w:rsid w:val="00290B3C"/>
    <w:rsid w:val="00293E14"/>
    <w:rsid w:val="0029439B"/>
    <w:rsid w:val="002A5747"/>
    <w:rsid w:val="002A5F4C"/>
    <w:rsid w:val="002A6575"/>
    <w:rsid w:val="002A6E47"/>
    <w:rsid w:val="002B5A20"/>
    <w:rsid w:val="002C0388"/>
    <w:rsid w:val="002C41CB"/>
    <w:rsid w:val="002C5B35"/>
    <w:rsid w:val="002D08DF"/>
    <w:rsid w:val="002D2F11"/>
    <w:rsid w:val="002E2033"/>
    <w:rsid w:val="002E5DA7"/>
    <w:rsid w:val="002E67BA"/>
    <w:rsid w:val="002E795F"/>
    <w:rsid w:val="002F0EA4"/>
    <w:rsid w:val="002F1692"/>
    <w:rsid w:val="00307BAE"/>
    <w:rsid w:val="00314338"/>
    <w:rsid w:val="003212FD"/>
    <w:rsid w:val="00323B76"/>
    <w:rsid w:val="00325A71"/>
    <w:rsid w:val="00326697"/>
    <w:rsid w:val="00340558"/>
    <w:rsid w:val="003430C2"/>
    <w:rsid w:val="00353351"/>
    <w:rsid w:val="00355E15"/>
    <w:rsid w:val="00357771"/>
    <w:rsid w:val="003756C1"/>
    <w:rsid w:val="00375801"/>
    <w:rsid w:val="0037640B"/>
    <w:rsid w:val="00376A85"/>
    <w:rsid w:val="0037767A"/>
    <w:rsid w:val="0038545B"/>
    <w:rsid w:val="003910FA"/>
    <w:rsid w:val="00391E94"/>
    <w:rsid w:val="003925F8"/>
    <w:rsid w:val="00392CF4"/>
    <w:rsid w:val="00397A8D"/>
    <w:rsid w:val="00397F36"/>
    <w:rsid w:val="003A1A4C"/>
    <w:rsid w:val="003A796F"/>
    <w:rsid w:val="003B0FC8"/>
    <w:rsid w:val="003B1D6C"/>
    <w:rsid w:val="003B3C06"/>
    <w:rsid w:val="003B3F15"/>
    <w:rsid w:val="003B5B5F"/>
    <w:rsid w:val="003B7A7C"/>
    <w:rsid w:val="003C08D1"/>
    <w:rsid w:val="003C4445"/>
    <w:rsid w:val="003D0070"/>
    <w:rsid w:val="003D3E60"/>
    <w:rsid w:val="003D55E0"/>
    <w:rsid w:val="003D6449"/>
    <w:rsid w:val="003D72F1"/>
    <w:rsid w:val="003D79C4"/>
    <w:rsid w:val="00404BE1"/>
    <w:rsid w:val="00406052"/>
    <w:rsid w:val="00416AE2"/>
    <w:rsid w:val="0041793A"/>
    <w:rsid w:val="00420552"/>
    <w:rsid w:val="004212B1"/>
    <w:rsid w:val="00421667"/>
    <w:rsid w:val="00423DA2"/>
    <w:rsid w:val="00425FCD"/>
    <w:rsid w:val="0043290C"/>
    <w:rsid w:val="004353BE"/>
    <w:rsid w:val="00436AF5"/>
    <w:rsid w:val="00437212"/>
    <w:rsid w:val="00437D3B"/>
    <w:rsid w:val="00440B95"/>
    <w:rsid w:val="00440D73"/>
    <w:rsid w:val="0044193C"/>
    <w:rsid w:val="00445030"/>
    <w:rsid w:val="00447DB9"/>
    <w:rsid w:val="00447FC5"/>
    <w:rsid w:val="00453FDC"/>
    <w:rsid w:val="00454530"/>
    <w:rsid w:val="004568F6"/>
    <w:rsid w:val="004630BB"/>
    <w:rsid w:val="00484852"/>
    <w:rsid w:val="004858AC"/>
    <w:rsid w:val="004858C7"/>
    <w:rsid w:val="004969C4"/>
    <w:rsid w:val="004A6F3B"/>
    <w:rsid w:val="004B05EF"/>
    <w:rsid w:val="004B130A"/>
    <w:rsid w:val="004B280A"/>
    <w:rsid w:val="004B409B"/>
    <w:rsid w:val="004B5F55"/>
    <w:rsid w:val="004D05C2"/>
    <w:rsid w:val="004D1955"/>
    <w:rsid w:val="004D4470"/>
    <w:rsid w:val="004D68BB"/>
    <w:rsid w:val="004E1FC6"/>
    <w:rsid w:val="004F0150"/>
    <w:rsid w:val="004F5B8A"/>
    <w:rsid w:val="00502A4F"/>
    <w:rsid w:val="00504C3C"/>
    <w:rsid w:val="00511893"/>
    <w:rsid w:val="0051418B"/>
    <w:rsid w:val="005141E2"/>
    <w:rsid w:val="00521A5B"/>
    <w:rsid w:val="005236D6"/>
    <w:rsid w:val="00525D97"/>
    <w:rsid w:val="005313AE"/>
    <w:rsid w:val="00534629"/>
    <w:rsid w:val="0053593B"/>
    <w:rsid w:val="00537B5A"/>
    <w:rsid w:val="00544638"/>
    <w:rsid w:val="00554337"/>
    <w:rsid w:val="00554637"/>
    <w:rsid w:val="005579CB"/>
    <w:rsid w:val="00560529"/>
    <w:rsid w:val="00581FB3"/>
    <w:rsid w:val="00582013"/>
    <w:rsid w:val="0058665B"/>
    <w:rsid w:val="00586751"/>
    <w:rsid w:val="00596B8B"/>
    <w:rsid w:val="005A0207"/>
    <w:rsid w:val="005A5117"/>
    <w:rsid w:val="005A5790"/>
    <w:rsid w:val="005A5919"/>
    <w:rsid w:val="005A5C6A"/>
    <w:rsid w:val="005B0EB6"/>
    <w:rsid w:val="005B521C"/>
    <w:rsid w:val="005B5B2F"/>
    <w:rsid w:val="005D0F75"/>
    <w:rsid w:val="005D4318"/>
    <w:rsid w:val="005D47A1"/>
    <w:rsid w:val="005E2A72"/>
    <w:rsid w:val="005E4926"/>
    <w:rsid w:val="005E5189"/>
    <w:rsid w:val="005E52A7"/>
    <w:rsid w:val="005E57C2"/>
    <w:rsid w:val="005E6B88"/>
    <w:rsid w:val="005F24B7"/>
    <w:rsid w:val="005F4426"/>
    <w:rsid w:val="00601757"/>
    <w:rsid w:val="0060212C"/>
    <w:rsid w:val="00603140"/>
    <w:rsid w:val="00603443"/>
    <w:rsid w:val="00622BC8"/>
    <w:rsid w:val="006253D6"/>
    <w:rsid w:val="00627FB5"/>
    <w:rsid w:val="006373C5"/>
    <w:rsid w:val="006375C0"/>
    <w:rsid w:val="00645E9A"/>
    <w:rsid w:val="006460AA"/>
    <w:rsid w:val="00650B81"/>
    <w:rsid w:val="006527A4"/>
    <w:rsid w:val="006532F1"/>
    <w:rsid w:val="0065757D"/>
    <w:rsid w:val="00663A9B"/>
    <w:rsid w:val="0066542C"/>
    <w:rsid w:val="006659E0"/>
    <w:rsid w:val="006675E8"/>
    <w:rsid w:val="00675234"/>
    <w:rsid w:val="006757BC"/>
    <w:rsid w:val="0067616B"/>
    <w:rsid w:val="0068293E"/>
    <w:rsid w:val="00685A92"/>
    <w:rsid w:val="0068676F"/>
    <w:rsid w:val="00686835"/>
    <w:rsid w:val="006A1720"/>
    <w:rsid w:val="006A4E16"/>
    <w:rsid w:val="006A6408"/>
    <w:rsid w:val="006B0FD9"/>
    <w:rsid w:val="006B6DF0"/>
    <w:rsid w:val="006C288F"/>
    <w:rsid w:val="006D0646"/>
    <w:rsid w:val="006D0ABD"/>
    <w:rsid w:val="006E1035"/>
    <w:rsid w:val="006E5FAC"/>
    <w:rsid w:val="006E77BA"/>
    <w:rsid w:val="006E7AFD"/>
    <w:rsid w:val="006F1C71"/>
    <w:rsid w:val="006F7DE8"/>
    <w:rsid w:val="00701E5F"/>
    <w:rsid w:val="00702FF7"/>
    <w:rsid w:val="00703261"/>
    <w:rsid w:val="00710650"/>
    <w:rsid w:val="00712712"/>
    <w:rsid w:val="00714BF8"/>
    <w:rsid w:val="007155CF"/>
    <w:rsid w:val="00727215"/>
    <w:rsid w:val="00731069"/>
    <w:rsid w:val="007376A9"/>
    <w:rsid w:val="00742B40"/>
    <w:rsid w:val="00742C61"/>
    <w:rsid w:val="007432E0"/>
    <w:rsid w:val="0074365A"/>
    <w:rsid w:val="00744D6E"/>
    <w:rsid w:val="0075319B"/>
    <w:rsid w:val="00756354"/>
    <w:rsid w:val="00756E2E"/>
    <w:rsid w:val="007624F0"/>
    <w:rsid w:val="00762CFC"/>
    <w:rsid w:val="007638F7"/>
    <w:rsid w:val="0076445D"/>
    <w:rsid w:val="00772B6E"/>
    <w:rsid w:val="00772D78"/>
    <w:rsid w:val="007736B0"/>
    <w:rsid w:val="007736D6"/>
    <w:rsid w:val="00782416"/>
    <w:rsid w:val="00784A7F"/>
    <w:rsid w:val="0078542B"/>
    <w:rsid w:val="00792E45"/>
    <w:rsid w:val="00796C10"/>
    <w:rsid w:val="007A076E"/>
    <w:rsid w:val="007A0932"/>
    <w:rsid w:val="007A4849"/>
    <w:rsid w:val="007A5854"/>
    <w:rsid w:val="007A79B3"/>
    <w:rsid w:val="007B1BB9"/>
    <w:rsid w:val="007B42CE"/>
    <w:rsid w:val="007C12CB"/>
    <w:rsid w:val="007C4E14"/>
    <w:rsid w:val="007C5DA4"/>
    <w:rsid w:val="007C62E9"/>
    <w:rsid w:val="007D1834"/>
    <w:rsid w:val="007D70D3"/>
    <w:rsid w:val="007E0367"/>
    <w:rsid w:val="007E0690"/>
    <w:rsid w:val="007E329C"/>
    <w:rsid w:val="007E3EC5"/>
    <w:rsid w:val="007E4340"/>
    <w:rsid w:val="007E460B"/>
    <w:rsid w:val="007F600C"/>
    <w:rsid w:val="00800CBB"/>
    <w:rsid w:val="00804241"/>
    <w:rsid w:val="008067DF"/>
    <w:rsid w:val="00820AFE"/>
    <w:rsid w:val="00824713"/>
    <w:rsid w:val="00825074"/>
    <w:rsid w:val="00834BCD"/>
    <w:rsid w:val="00837AC9"/>
    <w:rsid w:val="008406B8"/>
    <w:rsid w:val="00842B9F"/>
    <w:rsid w:val="00845388"/>
    <w:rsid w:val="00847FA5"/>
    <w:rsid w:val="00851FAD"/>
    <w:rsid w:val="00853223"/>
    <w:rsid w:val="00860270"/>
    <w:rsid w:val="0086158F"/>
    <w:rsid w:val="00861B9D"/>
    <w:rsid w:val="00865061"/>
    <w:rsid w:val="008676C7"/>
    <w:rsid w:val="00867771"/>
    <w:rsid w:val="008677F4"/>
    <w:rsid w:val="0087002F"/>
    <w:rsid w:val="0087029B"/>
    <w:rsid w:val="008745C1"/>
    <w:rsid w:val="00876DE2"/>
    <w:rsid w:val="00885EA1"/>
    <w:rsid w:val="008907D3"/>
    <w:rsid w:val="00891CD1"/>
    <w:rsid w:val="00892FCA"/>
    <w:rsid w:val="0089320B"/>
    <w:rsid w:val="00894267"/>
    <w:rsid w:val="0089532B"/>
    <w:rsid w:val="00896C11"/>
    <w:rsid w:val="008A172B"/>
    <w:rsid w:val="008B3C9F"/>
    <w:rsid w:val="008B51A3"/>
    <w:rsid w:val="008C3D7C"/>
    <w:rsid w:val="008C500C"/>
    <w:rsid w:val="008C5145"/>
    <w:rsid w:val="008D6A6C"/>
    <w:rsid w:val="008D7D66"/>
    <w:rsid w:val="008E0C7F"/>
    <w:rsid w:val="008E1A86"/>
    <w:rsid w:val="008E75A9"/>
    <w:rsid w:val="008E7EE9"/>
    <w:rsid w:val="008F2805"/>
    <w:rsid w:val="008F6D89"/>
    <w:rsid w:val="00900215"/>
    <w:rsid w:val="009029DD"/>
    <w:rsid w:val="009147F6"/>
    <w:rsid w:val="00914D96"/>
    <w:rsid w:val="00915E4C"/>
    <w:rsid w:val="00923D44"/>
    <w:rsid w:val="00925F7B"/>
    <w:rsid w:val="00926BC3"/>
    <w:rsid w:val="009300BA"/>
    <w:rsid w:val="00930CA9"/>
    <w:rsid w:val="00932D81"/>
    <w:rsid w:val="009360BD"/>
    <w:rsid w:val="00940249"/>
    <w:rsid w:val="009425CE"/>
    <w:rsid w:val="00945BAD"/>
    <w:rsid w:val="00946041"/>
    <w:rsid w:val="00960E48"/>
    <w:rsid w:val="0098078C"/>
    <w:rsid w:val="00986AE3"/>
    <w:rsid w:val="00990015"/>
    <w:rsid w:val="009A0A1B"/>
    <w:rsid w:val="009A25B4"/>
    <w:rsid w:val="009A5288"/>
    <w:rsid w:val="009A7BD8"/>
    <w:rsid w:val="009B13E8"/>
    <w:rsid w:val="009B3AE6"/>
    <w:rsid w:val="009C2685"/>
    <w:rsid w:val="009D475C"/>
    <w:rsid w:val="009D6301"/>
    <w:rsid w:val="009D7E56"/>
    <w:rsid w:val="00A039E9"/>
    <w:rsid w:val="00A04F6C"/>
    <w:rsid w:val="00A141BA"/>
    <w:rsid w:val="00A1462D"/>
    <w:rsid w:val="00A14A8A"/>
    <w:rsid w:val="00A15E33"/>
    <w:rsid w:val="00A250CA"/>
    <w:rsid w:val="00A308F1"/>
    <w:rsid w:val="00A33687"/>
    <w:rsid w:val="00A40C21"/>
    <w:rsid w:val="00A477BE"/>
    <w:rsid w:val="00A5180E"/>
    <w:rsid w:val="00A5316C"/>
    <w:rsid w:val="00A54488"/>
    <w:rsid w:val="00A66C90"/>
    <w:rsid w:val="00A722D5"/>
    <w:rsid w:val="00A756B7"/>
    <w:rsid w:val="00A75720"/>
    <w:rsid w:val="00A80CAD"/>
    <w:rsid w:val="00A824E4"/>
    <w:rsid w:val="00A85F28"/>
    <w:rsid w:val="00A871A0"/>
    <w:rsid w:val="00A942B6"/>
    <w:rsid w:val="00AB0791"/>
    <w:rsid w:val="00AB4FDE"/>
    <w:rsid w:val="00AB64BF"/>
    <w:rsid w:val="00AC2758"/>
    <w:rsid w:val="00AC391A"/>
    <w:rsid w:val="00AC6FD0"/>
    <w:rsid w:val="00AD292B"/>
    <w:rsid w:val="00AD351A"/>
    <w:rsid w:val="00AD45B7"/>
    <w:rsid w:val="00AD5F3D"/>
    <w:rsid w:val="00AD6BE5"/>
    <w:rsid w:val="00AD6DA2"/>
    <w:rsid w:val="00AE56B5"/>
    <w:rsid w:val="00AE754D"/>
    <w:rsid w:val="00AE7B81"/>
    <w:rsid w:val="00AF0BE8"/>
    <w:rsid w:val="00AF2417"/>
    <w:rsid w:val="00B0002F"/>
    <w:rsid w:val="00B03F21"/>
    <w:rsid w:val="00B11DB1"/>
    <w:rsid w:val="00B15B12"/>
    <w:rsid w:val="00B22396"/>
    <w:rsid w:val="00B24034"/>
    <w:rsid w:val="00B24D1D"/>
    <w:rsid w:val="00B33F62"/>
    <w:rsid w:val="00B34037"/>
    <w:rsid w:val="00B36E86"/>
    <w:rsid w:val="00B36F63"/>
    <w:rsid w:val="00B445A8"/>
    <w:rsid w:val="00B6013F"/>
    <w:rsid w:val="00B61763"/>
    <w:rsid w:val="00B7323A"/>
    <w:rsid w:val="00B73F0E"/>
    <w:rsid w:val="00B7786E"/>
    <w:rsid w:val="00B811EA"/>
    <w:rsid w:val="00B852C9"/>
    <w:rsid w:val="00B878FE"/>
    <w:rsid w:val="00B91F9C"/>
    <w:rsid w:val="00B9560B"/>
    <w:rsid w:val="00BA0718"/>
    <w:rsid w:val="00BA3DC1"/>
    <w:rsid w:val="00BB75FC"/>
    <w:rsid w:val="00BC1355"/>
    <w:rsid w:val="00BD16F6"/>
    <w:rsid w:val="00BD6A08"/>
    <w:rsid w:val="00BE0117"/>
    <w:rsid w:val="00BE7D40"/>
    <w:rsid w:val="00BF10E4"/>
    <w:rsid w:val="00C007C0"/>
    <w:rsid w:val="00C00E2F"/>
    <w:rsid w:val="00C03835"/>
    <w:rsid w:val="00C0741B"/>
    <w:rsid w:val="00C07AB1"/>
    <w:rsid w:val="00C10282"/>
    <w:rsid w:val="00C11A36"/>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440D"/>
    <w:rsid w:val="00C46F25"/>
    <w:rsid w:val="00C47809"/>
    <w:rsid w:val="00C5130B"/>
    <w:rsid w:val="00C51CC0"/>
    <w:rsid w:val="00C54902"/>
    <w:rsid w:val="00C57263"/>
    <w:rsid w:val="00C61405"/>
    <w:rsid w:val="00C7079A"/>
    <w:rsid w:val="00C70D4F"/>
    <w:rsid w:val="00C71EFB"/>
    <w:rsid w:val="00C74B7B"/>
    <w:rsid w:val="00C81C30"/>
    <w:rsid w:val="00C9153C"/>
    <w:rsid w:val="00C960F8"/>
    <w:rsid w:val="00C96682"/>
    <w:rsid w:val="00C96874"/>
    <w:rsid w:val="00CA0104"/>
    <w:rsid w:val="00CA1DF4"/>
    <w:rsid w:val="00CD3764"/>
    <w:rsid w:val="00CD4D4D"/>
    <w:rsid w:val="00CD5671"/>
    <w:rsid w:val="00CD67C5"/>
    <w:rsid w:val="00CE6120"/>
    <w:rsid w:val="00CF0497"/>
    <w:rsid w:val="00CF0B45"/>
    <w:rsid w:val="00D01737"/>
    <w:rsid w:val="00D04D98"/>
    <w:rsid w:val="00D05E4D"/>
    <w:rsid w:val="00D31E16"/>
    <w:rsid w:val="00D33C4F"/>
    <w:rsid w:val="00D3730A"/>
    <w:rsid w:val="00D409F2"/>
    <w:rsid w:val="00D46261"/>
    <w:rsid w:val="00D46471"/>
    <w:rsid w:val="00D578C0"/>
    <w:rsid w:val="00D63347"/>
    <w:rsid w:val="00D747DC"/>
    <w:rsid w:val="00D76726"/>
    <w:rsid w:val="00D7699E"/>
    <w:rsid w:val="00D80F6A"/>
    <w:rsid w:val="00D91F04"/>
    <w:rsid w:val="00D91F20"/>
    <w:rsid w:val="00D930B5"/>
    <w:rsid w:val="00D944E9"/>
    <w:rsid w:val="00D974EF"/>
    <w:rsid w:val="00DA0324"/>
    <w:rsid w:val="00DA3DE9"/>
    <w:rsid w:val="00DB12A6"/>
    <w:rsid w:val="00DB3656"/>
    <w:rsid w:val="00DB3A42"/>
    <w:rsid w:val="00DC10FE"/>
    <w:rsid w:val="00DC1CC9"/>
    <w:rsid w:val="00DC317B"/>
    <w:rsid w:val="00DC382B"/>
    <w:rsid w:val="00DD03E7"/>
    <w:rsid w:val="00DD25E6"/>
    <w:rsid w:val="00DD33D2"/>
    <w:rsid w:val="00DD3B12"/>
    <w:rsid w:val="00DD525F"/>
    <w:rsid w:val="00DD67E3"/>
    <w:rsid w:val="00DD6C63"/>
    <w:rsid w:val="00DE7E5B"/>
    <w:rsid w:val="00DF0A5B"/>
    <w:rsid w:val="00DF2592"/>
    <w:rsid w:val="00DF3284"/>
    <w:rsid w:val="00DF46EA"/>
    <w:rsid w:val="00DF4B62"/>
    <w:rsid w:val="00E04092"/>
    <w:rsid w:val="00E06C06"/>
    <w:rsid w:val="00E138AF"/>
    <w:rsid w:val="00E13B92"/>
    <w:rsid w:val="00E31E3E"/>
    <w:rsid w:val="00E3409C"/>
    <w:rsid w:val="00E46B4C"/>
    <w:rsid w:val="00E51C4B"/>
    <w:rsid w:val="00E565E9"/>
    <w:rsid w:val="00E64C7E"/>
    <w:rsid w:val="00E655F1"/>
    <w:rsid w:val="00E66B14"/>
    <w:rsid w:val="00E67F52"/>
    <w:rsid w:val="00E71418"/>
    <w:rsid w:val="00E722DC"/>
    <w:rsid w:val="00E72D52"/>
    <w:rsid w:val="00E76180"/>
    <w:rsid w:val="00E8395C"/>
    <w:rsid w:val="00E83D04"/>
    <w:rsid w:val="00E87048"/>
    <w:rsid w:val="00E931D6"/>
    <w:rsid w:val="00E957EF"/>
    <w:rsid w:val="00EA21CE"/>
    <w:rsid w:val="00EB2D15"/>
    <w:rsid w:val="00EB5C3F"/>
    <w:rsid w:val="00EB6290"/>
    <w:rsid w:val="00EB6575"/>
    <w:rsid w:val="00EC0EE6"/>
    <w:rsid w:val="00EC4692"/>
    <w:rsid w:val="00EC6A95"/>
    <w:rsid w:val="00ED1B73"/>
    <w:rsid w:val="00ED3116"/>
    <w:rsid w:val="00EE1029"/>
    <w:rsid w:val="00EF54DD"/>
    <w:rsid w:val="00F04D39"/>
    <w:rsid w:val="00F06C4E"/>
    <w:rsid w:val="00F11E7D"/>
    <w:rsid w:val="00F141E7"/>
    <w:rsid w:val="00F15DB9"/>
    <w:rsid w:val="00F20452"/>
    <w:rsid w:val="00F224EC"/>
    <w:rsid w:val="00F26643"/>
    <w:rsid w:val="00F30A51"/>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5D43"/>
    <w:rsid w:val="00F76F16"/>
    <w:rsid w:val="00F90C62"/>
    <w:rsid w:val="00F9598C"/>
    <w:rsid w:val="00FA0DC2"/>
    <w:rsid w:val="00FA5ED9"/>
    <w:rsid w:val="00FB1655"/>
    <w:rsid w:val="00FB5C29"/>
    <w:rsid w:val="00FB5CA1"/>
    <w:rsid w:val="00FC7482"/>
    <w:rsid w:val="00FD1BCB"/>
    <w:rsid w:val="00FD22B6"/>
    <w:rsid w:val="00FD4BC1"/>
    <w:rsid w:val="00FD54CB"/>
    <w:rsid w:val="00FE2947"/>
    <w:rsid w:val="00FE45F6"/>
    <w:rsid w:val="00FE4674"/>
    <w:rsid w:val="00FE6383"/>
    <w:rsid w:val="00FE7B58"/>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43429"/>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Bill Borer</dc:creator>
  <cp:lastModifiedBy>Teacher7</cp:lastModifiedBy>
  <cp:revision>2</cp:revision>
  <cp:lastPrinted>2015-01-05T19:18:00Z</cp:lastPrinted>
  <dcterms:created xsi:type="dcterms:W3CDTF">2017-03-21T17:15:00Z</dcterms:created>
  <dcterms:modified xsi:type="dcterms:W3CDTF">2017-03-21T17:15:00Z</dcterms:modified>
</cp:coreProperties>
</file>